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A6E" w:rsidRPr="00A52F11" w:rsidRDefault="00085A46" w:rsidP="00DD3F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2F11">
        <w:rPr>
          <w:rFonts w:ascii="Times New Roman" w:hAnsi="Times New Roman"/>
          <w:sz w:val="28"/>
          <w:szCs w:val="28"/>
        </w:rPr>
        <w:t>Пояснительная информация</w:t>
      </w:r>
    </w:p>
    <w:p w:rsidR="00E510E1" w:rsidRPr="00A52F11" w:rsidRDefault="00085A46" w:rsidP="00DD3F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2F11">
        <w:rPr>
          <w:rFonts w:ascii="Times New Roman" w:hAnsi="Times New Roman"/>
          <w:sz w:val="28"/>
          <w:szCs w:val="28"/>
        </w:rPr>
        <w:t xml:space="preserve">к отчету о ходе реализации </w:t>
      </w:r>
      <w:r w:rsidR="00EB6FAC" w:rsidRPr="00A52F11">
        <w:rPr>
          <w:rFonts w:ascii="Times New Roman" w:hAnsi="Times New Roman"/>
          <w:sz w:val="28"/>
          <w:szCs w:val="28"/>
        </w:rPr>
        <w:t>муниципальной</w:t>
      </w:r>
      <w:r w:rsidRPr="00A52F11">
        <w:rPr>
          <w:rFonts w:ascii="Times New Roman" w:hAnsi="Times New Roman"/>
          <w:sz w:val="28"/>
          <w:szCs w:val="28"/>
        </w:rPr>
        <w:t xml:space="preserve"> программы </w:t>
      </w:r>
      <w:r w:rsidR="00DB4A0F">
        <w:rPr>
          <w:rFonts w:ascii="Times New Roman" w:hAnsi="Times New Roman"/>
          <w:sz w:val="28"/>
          <w:szCs w:val="28"/>
        </w:rPr>
        <w:t>Горняцкого</w:t>
      </w:r>
      <w:r w:rsidR="00EB6FAC" w:rsidRPr="00A52F11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A52F11">
        <w:rPr>
          <w:rFonts w:ascii="Times New Roman" w:hAnsi="Times New Roman"/>
          <w:sz w:val="28"/>
          <w:szCs w:val="28"/>
        </w:rPr>
        <w:t>«</w:t>
      </w:r>
      <w:r w:rsidR="00ED4812" w:rsidRPr="00A52F11">
        <w:rPr>
          <w:rFonts w:ascii="Times New Roman" w:hAnsi="Times New Roman"/>
          <w:sz w:val="28"/>
          <w:szCs w:val="28"/>
        </w:rPr>
        <w:t>Энергоэффективность и развитие</w:t>
      </w:r>
      <w:r w:rsidR="00EB6FAC" w:rsidRPr="00A52F11">
        <w:rPr>
          <w:rFonts w:ascii="Times New Roman" w:hAnsi="Times New Roman"/>
          <w:sz w:val="28"/>
          <w:szCs w:val="28"/>
        </w:rPr>
        <w:t xml:space="preserve"> </w:t>
      </w:r>
      <w:r w:rsidR="00ED4812" w:rsidRPr="00A52F11">
        <w:rPr>
          <w:rFonts w:ascii="Times New Roman" w:hAnsi="Times New Roman"/>
          <w:sz w:val="28"/>
          <w:szCs w:val="28"/>
        </w:rPr>
        <w:t>энергетики»</w:t>
      </w:r>
      <w:r w:rsidR="00EB6FAC" w:rsidRPr="00A52F11">
        <w:rPr>
          <w:rFonts w:ascii="Times New Roman" w:hAnsi="Times New Roman"/>
          <w:sz w:val="28"/>
          <w:szCs w:val="28"/>
        </w:rPr>
        <w:t xml:space="preserve"> </w:t>
      </w:r>
    </w:p>
    <w:p w:rsidR="00BC0E3B" w:rsidRPr="00BC0E3B" w:rsidRDefault="00836898" w:rsidP="00BC0E3B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Cs/>
          <w:color w:val="auto"/>
          <w:kern w:val="36"/>
          <w:sz w:val="28"/>
          <w:szCs w:val="28"/>
        </w:rPr>
      </w:pPr>
      <w:r>
        <w:rPr>
          <w:rFonts w:ascii="Times New Roman" w:hAnsi="Times New Roman"/>
          <w:bCs/>
          <w:color w:val="auto"/>
          <w:kern w:val="36"/>
          <w:sz w:val="28"/>
          <w:szCs w:val="28"/>
        </w:rPr>
        <w:t>по итогам 9 месяцев</w:t>
      </w:r>
      <w:r w:rsidR="00BC0E3B" w:rsidRPr="00BC0E3B">
        <w:rPr>
          <w:rFonts w:ascii="Times New Roman" w:hAnsi="Times New Roman"/>
          <w:bCs/>
          <w:color w:val="auto"/>
          <w:kern w:val="36"/>
          <w:sz w:val="28"/>
          <w:szCs w:val="28"/>
        </w:rPr>
        <w:t xml:space="preserve"> 2025 года</w:t>
      </w:r>
    </w:p>
    <w:p w:rsidR="00BC0E3B" w:rsidRPr="00BC0E3B" w:rsidRDefault="00BC0E3B" w:rsidP="00BC0E3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085A46" w:rsidRPr="00E94A59" w:rsidRDefault="00085A46" w:rsidP="00DD3F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3F84">
        <w:rPr>
          <w:rFonts w:ascii="Times New Roman" w:hAnsi="Times New Roman"/>
          <w:sz w:val="28"/>
          <w:szCs w:val="28"/>
        </w:rPr>
        <w:tab/>
      </w:r>
      <w:r w:rsidR="00EB6FAC">
        <w:rPr>
          <w:rFonts w:ascii="Times New Roman" w:hAnsi="Times New Roman"/>
          <w:sz w:val="28"/>
          <w:szCs w:val="28"/>
        </w:rPr>
        <w:t>Муниципальная</w:t>
      </w:r>
      <w:r w:rsidR="00DB4A0F">
        <w:rPr>
          <w:rFonts w:ascii="Times New Roman" w:hAnsi="Times New Roman"/>
          <w:sz w:val="28"/>
          <w:szCs w:val="28"/>
        </w:rPr>
        <w:t xml:space="preserve"> программа Горняцкого сельского </w:t>
      </w:r>
      <w:r w:rsidR="00D77C34" w:rsidRPr="00A52F11">
        <w:rPr>
          <w:rFonts w:ascii="Times New Roman" w:hAnsi="Times New Roman"/>
          <w:sz w:val="28"/>
          <w:szCs w:val="28"/>
        </w:rPr>
        <w:t>поселения</w:t>
      </w:r>
      <w:r w:rsidR="00DB4A0F">
        <w:rPr>
          <w:rFonts w:ascii="Times New Roman" w:hAnsi="Times New Roman"/>
          <w:sz w:val="28"/>
          <w:szCs w:val="28"/>
        </w:rPr>
        <w:t xml:space="preserve"> </w:t>
      </w:r>
      <w:r w:rsidR="00EF7B0C" w:rsidRPr="00DD3F84">
        <w:rPr>
          <w:rFonts w:ascii="Times New Roman" w:hAnsi="Times New Roman"/>
          <w:sz w:val="28"/>
          <w:szCs w:val="28"/>
        </w:rPr>
        <w:t xml:space="preserve">«Энергоэффективность и развитие энергетики» </w:t>
      </w:r>
      <w:r w:rsidRPr="00DD3F84">
        <w:rPr>
          <w:rFonts w:ascii="Times New Roman" w:hAnsi="Times New Roman"/>
          <w:sz w:val="28"/>
          <w:szCs w:val="28"/>
        </w:rPr>
        <w:t xml:space="preserve">(далее – </w:t>
      </w:r>
      <w:r w:rsidR="00EB6FAC">
        <w:rPr>
          <w:rFonts w:ascii="Times New Roman" w:hAnsi="Times New Roman"/>
          <w:sz w:val="28"/>
          <w:szCs w:val="28"/>
        </w:rPr>
        <w:t>муниципальная</w:t>
      </w:r>
      <w:r w:rsidRPr="00DD3F84">
        <w:rPr>
          <w:rFonts w:ascii="Times New Roman" w:hAnsi="Times New Roman"/>
          <w:sz w:val="28"/>
          <w:szCs w:val="28"/>
        </w:rPr>
        <w:t xml:space="preserve"> программа) утверждена</w:t>
      </w:r>
      <w:r w:rsidR="00D77C34">
        <w:rPr>
          <w:rFonts w:ascii="Times New Roman" w:hAnsi="Times New Roman"/>
          <w:sz w:val="28"/>
          <w:szCs w:val="28"/>
        </w:rPr>
        <w:t xml:space="preserve"> </w:t>
      </w:r>
      <w:r w:rsidRPr="00DD3F84">
        <w:rPr>
          <w:rFonts w:ascii="Times New Roman" w:hAnsi="Times New Roman"/>
          <w:sz w:val="28"/>
          <w:szCs w:val="28"/>
        </w:rPr>
        <w:t xml:space="preserve">постановлением </w:t>
      </w:r>
      <w:r w:rsidR="00DB4A0F">
        <w:rPr>
          <w:rFonts w:ascii="Times New Roman" w:hAnsi="Times New Roman"/>
          <w:sz w:val="28"/>
          <w:szCs w:val="28"/>
        </w:rPr>
        <w:t>Администрации</w:t>
      </w:r>
      <w:r w:rsidRPr="00DD3F84">
        <w:rPr>
          <w:rFonts w:ascii="Times New Roman" w:hAnsi="Times New Roman"/>
          <w:sz w:val="28"/>
          <w:szCs w:val="28"/>
        </w:rPr>
        <w:t xml:space="preserve"> </w:t>
      </w:r>
      <w:r w:rsidR="00DB4A0F">
        <w:rPr>
          <w:rFonts w:ascii="Times New Roman" w:hAnsi="Times New Roman"/>
          <w:sz w:val="28"/>
          <w:szCs w:val="28"/>
        </w:rPr>
        <w:t>Горняцкого</w:t>
      </w:r>
      <w:r w:rsidR="00D77C34" w:rsidRPr="00A52F11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D77C34" w:rsidRPr="00DD3F84">
        <w:rPr>
          <w:rFonts w:ascii="Times New Roman" w:hAnsi="Times New Roman"/>
          <w:sz w:val="28"/>
          <w:szCs w:val="28"/>
        </w:rPr>
        <w:t xml:space="preserve"> </w:t>
      </w:r>
      <w:r w:rsidRPr="00DD3F84">
        <w:rPr>
          <w:rFonts w:ascii="Times New Roman" w:hAnsi="Times New Roman"/>
          <w:sz w:val="28"/>
          <w:szCs w:val="28"/>
        </w:rPr>
        <w:t xml:space="preserve">от </w:t>
      </w:r>
      <w:r w:rsidR="004B5F8C">
        <w:rPr>
          <w:rFonts w:ascii="Times New Roman" w:hAnsi="Times New Roman"/>
          <w:sz w:val="28"/>
          <w:szCs w:val="28"/>
        </w:rPr>
        <w:t>30</w:t>
      </w:r>
      <w:r w:rsidR="00EF7B0C" w:rsidRPr="00DD3F84">
        <w:rPr>
          <w:rFonts w:ascii="Times New Roman" w:hAnsi="Times New Roman"/>
          <w:sz w:val="28"/>
          <w:szCs w:val="28"/>
        </w:rPr>
        <w:t>.1</w:t>
      </w:r>
      <w:r w:rsidR="004B5F8C">
        <w:rPr>
          <w:rFonts w:ascii="Times New Roman" w:hAnsi="Times New Roman"/>
          <w:sz w:val="28"/>
          <w:szCs w:val="28"/>
        </w:rPr>
        <w:t>1</w:t>
      </w:r>
      <w:r w:rsidR="00DB4A0F">
        <w:rPr>
          <w:rFonts w:ascii="Times New Roman" w:hAnsi="Times New Roman"/>
          <w:sz w:val="28"/>
          <w:szCs w:val="28"/>
        </w:rPr>
        <w:t>.2018 №245</w:t>
      </w:r>
      <w:r w:rsidRPr="00DD3F84">
        <w:rPr>
          <w:rFonts w:ascii="Times New Roman" w:hAnsi="Times New Roman"/>
          <w:sz w:val="28"/>
          <w:szCs w:val="28"/>
        </w:rPr>
        <w:t>.</w:t>
      </w:r>
      <w:r w:rsidR="00DB4A0F">
        <w:rPr>
          <w:rFonts w:ascii="Times New Roman" w:hAnsi="Times New Roman"/>
          <w:sz w:val="28"/>
          <w:szCs w:val="28"/>
        </w:rPr>
        <w:t xml:space="preserve"> </w:t>
      </w:r>
      <w:r w:rsidRPr="00DD3F84">
        <w:rPr>
          <w:rFonts w:ascii="Times New Roman" w:hAnsi="Times New Roman"/>
          <w:sz w:val="28"/>
          <w:szCs w:val="28"/>
        </w:rPr>
        <w:t xml:space="preserve">На реализацию </w:t>
      </w:r>
      <w:r w:rsidR="00D77C34">
        <w:rPr>
          <w:rFonts w:ascii="Times New Roman" w:hAnsi="Times New Roman"/>
          <w:sz w:val="28"/>
          <w:szCs w:val="28"/>
        </w:rPr>
        <w:t>муниципальной</w:t>
      </w:r>
      <w:r w:rsidRPr="00DD3F84">
        <w:rPr>
          <w:rFonts w:ascii="Times New Roman" w:hAnsi="Times New Roman"/>
          <w:sz w:val="28"/>
          <w:szCs w:val="28"/>
        </w:rPr>
        <w:t xml:space="preserve"> программы</w:t>
      </w:r>
      <w:r w:rsidR="00D77C34">
        <w:rPr>
          <w:rFonts w:ascii="Times New Roman" w:hAnsi="Times New Roman"/>
          <w:sz w:val="28"/>
          <w:szCs w:val="28"/>
        </w:rPr>
        <w:t xml:space="preserve"> </w:t>
      </w:r>
      <w:r w:rsidRPr="00DD3F84">
        <w:rPr>
          <w:rFonts w:ascii="Times New Roman" w:hAnsi="Times New Roman"/>
          <w:sz w:val="28"/>
          <w:szCs w:val="28"/>
        </w:rPr>
        <w:t>в 20</w:t>
      </w:r>
      <w:r w:rsidR="00EF7B0C" w:rsidRPr="00DD3F84">
        <w:rPr>
          <w:rFonts w:ascii="Times New Roman" w:hAnsi="Times New Roman"/>
          <w:sz w:val="28"/>
          <w:szCs w:val="28"/>
        </w:rPr>
        <w:t>2</w:t>
      </w:r>
      <w:r w:rsidR="00E578B2">
        <w:rPr>
          <w:rFonts w:ascii="Times New Roman" w:hAnsi="Times New Roman"/>
          <w:sz w:val="28"/>
          <w:szCs w:val="28"/>
        </w:rPr>
        <w:t>5</w:t>
      </w:r>
      <w:r w:rsidRPr="00DD3F84">
        <w:rPr>
          <w:rFonts w:ascii="Times New Roman" w:hAnsi="Times New Roman"/>
          <w:sz w:val="28"/>
          <w:szCs w:val="28"/>
        </w:rPr>
        <w:t xml:space="preserve"> году предусмотрено </w:t>
      </w:r>
      <w:r w:rsidR="00893501">
        <w:rPr>
          <w:rFonts w:ascii="Times New Roman" w:hAnsi="Times New Roman"/>
          <w:sz w:val="28"/>
          <w:szCs w:val="28"/>
        </w:rPr>
        <w:t xml:space="preserve">41,3 </w:t>
      </w:r>
      <w:r w:rsidRPr="00DD3F84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 w:rsidR="00893501">
        <w:rPr>
          <w:rFonts w:ascii="Times New Roman" w:hAnsi="Times New Roman"/>
          <w:sz w:val="28"/>
          <w:szCs w:val="28"/>
        </w:rPr>
        <w:t>41,3</w:t>
      </w:r>
      <w:r w:rsidRPr="00E94A59">
        <w:rPr>
          <w:rFonts w:ascii="Times New Roman" w:hAnsi="Times New Roman"/>
          <w:sz w:val="28"/>
          <w:szCs w:val="28"/>
        </w:rPr>
        <w:t xml:space="preserve"> тыс. рублей. </w:t>
      </w:r>
      <w:r w:rsidRPr="00E94A5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Фактическое освоение средств </w:t>
      </w:r>
      <w:r w:rsidR="00D77C34" w:rsidRPr="00E94A59">
        <w:rPr>
          <w:rFonts w:ascii="Times New Roman" w:hAnsi="Times New Roman"/>
          <w:sz w:val="28"/>
          <w:szCs w:val="28"/>
        </w:rPr>
        <w:t xml:space="preserve">за </w:t>
      </w:r>
      <w:r w:rsidR="007E679D">
        <w:rPr>
          <w:rFonts w:ascii="Times New Roman" w:hAnsi="Times New Roman"/>
          <w:sz w:val="28"/>
          <w:szCs w:val="28"/>
        </w:rPr>
        <w:t>9 месяцев</w:t>
      </w:r>
      <w:r w:rsidR="00D77C34" w:rsidRPr="00E94A59">
        <w:rPr>
          <w:rFonts w:ascii="Times New Roman" w:hAnsi="Times New Roman"/>
          <w:sz w:val="28"/>
          <w:szCs w:val="28"/>
        </w:rPr>
        <w:t xml:space="preserve"> </w:t>
      </w:r>
      <w:r w:rsidRPr="00E94A59">
        <w:rPr>
          <w:rFonts w:ascii="Times New Roman" w:hAnsi="Times New Roman"/>
          <w:sz w:val="28"/>
          <w:szCs w:val="28"/>
          <w:shd w:val="clear" w:color="auto" w:fill="FFFFFF" w:themeFill="background1"/>
        </w:rPr>
        <w:t>20</w:t>
      </w:r>
      <w:r w:rsidR="00E917F9" w:rsidRPr="00E94A59">
        <w:rPr>
          <w:rFonts w:ascii="Times New Roman" w:hAnsi="Times New Roman"/>
          <w:sz w:val="28"/>
          <w:szCs w:val="28"/>
          <w:shd w:val="clear" w:color="auto" w:fill="FFFFFF" w:themeFill="background1"/>
        </w:rPr>
        <w:t>2</w:t>
      </w:r>
      <w:r w:rsidR="00E578B2" w:rsidRPr="00E94A59">
        <w:rPr>
          <w:rFonts w:ascii="Times New Roman" w:hAnsi="Times New Roman"/>
          <w:sz w:val="28"/>
          <w:szCs w:val="28"/>
          <w:shd w:val="clear" w:color="auto" w:fill="FFFFFF" w:themeFill="background1"/>
        </w:rPr>
        <w:t>5</w:t>
      </w:r>
      <w:r w:rsidR="00F50A01" w:rsidRPr="00E94A5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E94A5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года составило </w:t>
      </w:r>
      <w:r w:rsidR="00DB4A0F" w:rsidRPr="00E94A59">
        <w:rPr>
          <w:rFonts w:ascii="Times New Roman" w:hAnsi="Times New Roman"/>
          <w:sz w:val="28"/>
          <w:szCs w:val="28"/>
          <w:shd w:val="clear" w:color="auto" w:fill="FFFFFF" w:themeFill="background1"/>
        </w:rPr>
        <w:t>36,8</w:t>
      </w:r>
      <w:r w:rsidR="00F50A01" w:rsidRPr="00E94A5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E94A59">
        <w:rPr>
          <w:rFonts w:ascii="Times New Roman" w:hAnsi="Times New Roman"/>
          <w:sz w:val="28"/>
          <w:szCs w:val="28"/>
          <w:shd w:val="clear" w:color="auto" w:fill="FFFFFF" w:themeFill="background1"/>
        </w:rPr>
        <w:t>тыс. рублей</w:t>
      </w:r>
      <w:r w:rsidR="00F50A01" w:rsidRPr="00E94A5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E94A5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или </w:t>
      </w:r>
      <w:r w:rsidR="00893501">
        <w:rPr>
          <w:rFonts w:ascii="Times New Roman" w:hAnsi="Times New Roman"/>
          <w:sz w:val="28"/>
          <w:szCs w:val="28"/>
          <w:shd w:val="clear" w:color="auto" w:fill="FFFFFF" w:themeFill="background1"/>
        </w:rPr>
        <w:t>89 процентов</w:t>
      </w:r>
      <w:r w:rsidRPr="00E94A5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от предусмотренного сводной бюджетной росписью объема</w:t>
      </w:r>
      <w:r w:rsidRPr="00E94A59">
        <w:rPr>
          <w:rFonts w:ascii="Times New Roman" w:hAnsi="Times New Roman"/>
          <w:sz w:val="28"/>
          <w:szCs w:val="28"/>
        </w:rPr>
        <w:t>.</w:t>
      </w:r>
    </w:p>
    <w:p w:rsidR="00085A46" w:rsidRPr="00A52F11" w:rsidRDefault="00E917F9" w:rsidP="00DD3F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4A59">
        <w:rPr>
          <w:rFonts w:ascii="Times New Roman" w:hAnsi="Times New Roman"/>
          <w:sz w:val="28"/>
          <w:szCs w:val="28"/>
        </w:rPr>
        <w:tab/>
      </w:r>
      <w:r w:rsidR="00EB6FAC" w:rsidRPr="00E94A59">
        <w:rPr>
          <w:rFonts w:ascii="Times New Roman" w:hAnsi="Times New Roman"/>
          <w:sz w:val="28"/>
          <w:szCs w:val="28"/>
        </w:rPr>
        <w:t>Муниципальная</w:t>
      </w:r>
      <w:r w:rsidR="00085A46" w:rsidRPr="00E94A59">
        <w:rPr>
          <w:rFonts w:ascii="Times New Roman" w:hAnsi="Times New Roman"/>
          <w:sz w:val="28"/>
          <w:szCs w:val="28"/>
        </w:rPr>
        <w:t xml:space="preserve"> программа включает в себя следующие структурные элементы</w:t>
      </w:r>
      <w:r w:rsidR="00085A46" w:rsidRPr="00A52F11">
        <w:rPr>
          <w:rFonts w:ascii="Times New Roman" w:hAnsi="Times New Roman"/>
          <w:sz w:val="28"/>
          <w:szCs w:val="28"/>
        </w:rPr>
        <w:t>:</w:t>
      </w:r>
    </w:p>
    <w:p w:rsidR="00085A46" w:rsidRPr="00A52F11" w:rsidRDefault="00F50A01" w:rsidP="00EB6F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DB4A0F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EB6FAC" w:rsidRPr="00A52F11">
        <w:rPr>
          <w:rFonts w:ascii="Times New Roman" w:hAnsi="Times New Roman"/>
          <w:sz w:val="28"/>
          <w:szCs w:val="28"/>
        </w:rPr>
        <w:t>Комплекс процессных мероприятий</w:t>
      </w:r>
      <w:r>
        <w:rPr>
          <w:rFonts w:ascii="Times New Roman" w:hAnsi="Times New Roman"/>
          <w:sz w:val="28"/>
          <w:szCs w:val="28"/>
        </w:rPr>
        <w:t xml:space="preserve"> 1</w:t>
      </w:r>
      <w:r w:rsidR="00A52F11">
        <w:rPr>
          <w:rFonts w:ascii="Times New Roman" w:hAnsi="Times New Roman"/>
          <w:sz w:val="28"/>
          <w:szCs w:val="28"/>
        </w:rPr>
        <w:t xml:space="preserve"> </w:t>
      </w:r>
      <w:r w:rsidR="00EB6FAC" w:rsidRPr="00A52F11">
        <w:rPr>
          <w:rFonts w:ascii="Times New Roman" w:hAnsi="Times New Roman"/>
          <w:sz w:val="28"/>
          <w:szCs w:val="28"/>
        </w:rPr>
        <w:t>-</w:t>
      </w:r>
      <w:r w:rsidR="00EB6FAC" w:rsidRPr="00A52F11">
        <w:rPr>
          <w:rFonts w:ascii="Times New Roman" w:hAnsi="Times New Roman"/>
          <w:b/>
          <w:sz w:val="28"/>
          <w:szCs w:val="28"/>
        </w:rPr>
        <w:t xml:space="preserve"> «</w:t>
      </w:r>
      <w:r w:rsidR="00EB6FAC" w:rsidRPr="00A52F11">
        <w:rPr>
          <w:rFonts w:ascii="Times New Roman" w:hAnsi="Times New Roman"/>
          <w:sz w:val="28"/>
          <w:szCs w:val="28"/>
        </w:rPr>
        <w:t>Энергосбережение и повышение энергетической эффективности в</w:t>
      </w:r>
      <w:r w:rsidR="00FA36AC">
        <w:rPr>
          <w:rFonts w:ascii="Times New Roman" w:hAnsi="Times New Roman"/>
          <w:sz w:val="28"/>
          <w:szCs w:val="28"/>
        </w:rPr>
        <w:t xml:space="preserve"> казенных и</w:t>
      </w:r>
      <w:r w:rsidR="00EB6FAC" w:rsidRPr="00A52F11">
        <w:rPr>
          <w:rFonts w:ascii="Times New Roman" w:hAnsi="Times New Roman"/>
          <w:sz w:val="28"/>
          <w:szCs w:val="28"/>
        </w:rPr>
        <w:t xml:space="preserve"> муниципальных учреждениях</w:t>
      </w:r>
      <w:r w:rsidR="00EB6FAC" w:rsidRPr="00A52F11">
        <w:rPr>
          <w:rFonts w:ascii="Times New Roman" w:hAnsi="Times New Roman"/>
          <w:b/>
          <w:sz w:val="28"/>
          <w:szCs w:val="28"/>
        </w:rPr>
        <w:t>»</w:t>
      </w:r>
      <w:r w:rsidR="00E917F9" w:rsidRPr="00A52F11">
        <w:rPr>
          <w:rFonts w:ascii="Times New Roman" w:hAnsi="Times New Roman"/>
          <w:sz w:val="28"/>
          <w:szCs w:val="28"/>
        </w:rPr>
        <w:t>;</w:t>
      </w:r>
    </w:p>
    <w:p w:rsidR="00201FCD" w:rsidRDefault="00DB4A0F" w:rsidP="00201F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1FCD">
        <w:rPr>
          <w:rFonts w:ascii="Times New Roman" w:hAnsi="Times New Roman"/>
          <w:sz w:val="28"/>
          <w:szCs w:val="28"/>
        </w:rPr>
        <w:t>Комплекс процессных мероприятий 2 «Развитие и модернизация электрических сетей, включая сети уличного освещения»</w:t>
      </w:r>
      <w:r w:rsidR="00A52F11">
        <w:rPr>
          <w:rFonts w:ascii="Times New Roman" w:hAnsi="Times New Roman"/>
          <w:sz w:val="28"/>
          <w:szCs w:val="28"/>
        </w:rPr>
        <w:t>;</w:t>
      </w:r>
    </w:p>
    <w:p w:rsidR="00714E8C" w:rsidRPr="00714E8C" w:rsidRDefault="00201FCD" w:rsidP="00FA36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Комплекс процессных мероприятий 3 </w:t>
      </w:r>
      <w:r w:rsidR="00DB4A0F" w:rsidRPr="00DB4A0F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Развитие газотранспортной системы</w:t>
      </w:r>
      <w:r w:rsidR="00DB4A0F" w:rsidRPr="00DB4A0F">
        <w:rPr>
          <w:rFonts w:ascii="Times New Roman" w:hAnsi="Times New Roman"/>
          <w:sz w:val="28"/>
          <w:szCs w:val="28"/>
        </w:rPr>
        <w:t>»</w:t>
      </w:r>
      <w:r w:rsidR="00474FF7">
        <w:rPr>
          <w:rFonts w:ascii="Times New Roman" w:hAnsi="Times New Roman"/>
          <w:sz w:val="28"/>
          <w:szCs w:val="28"/>
        </w:rPr>
        <w:t>.</w:t>
      </w:r>
    </w:p>
    <w:p w:rsidR="00714E8C" w:rsidRDefault="00714E8C" w:rsidP="00FA36AC">
      <w:pPr>
        <w:spacing w:after="0" w:line="240" w:lineRule="auto"/>
        <w:ind w:firstLine="709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>В рамках муниципальной программы в 2025 году предусмотрено достижение 1 показателя.</w:t>
      </w:r>
    </w:p>
    <w:p w:rsidR="00714E8C" w:rsidRDefault="00714E8C" w:rsidP="00FA36AC">
      <w:pPr>
        <w:spacing w:after="0" w:line="240" w:lineRule="auto"/>
        <w:ind w:firstLine="709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>Достижение показателя запланировано к концу 2025 года.</w:t>
      </w:r>
    </w:p>
    <w:p w:rsidR="00FA36AC" w:rsidRPr="00FA36AC" w:rsidRDefault="00FA36AC" w:rsidP="00FA36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2AD8">
        <w:rPr>
          <w:rFonts w:ascii="Times New Roman" w:hAnsi="Times New Roman"/>
          <w:color w:val="020B22"/>
          <w:sz w:val="28"/>
          <w:szCs w:val="28"/>
        </w:rPr>
        <w:t>На реализацию комплекса процессных мероприятий 1 </w:t>
      </w:r>
      <w:r w:rsidRPr="00142AD8">
        <w:rPr>
          <w:rFonts w:ascii="Times New Roman" w:hAnsi="Times New Roman"/>
          <w:b/>
          <w:bCs/>
          <w:color w:val="020B22"/>
          <w:sz w:val="28"/>
          <w:szCs w:val="28"/>
        </w:rPr>
        <w:t>«</w:t>
      </w:r>
      <w:r w:rsidRPr="00A52F11">
        <w:rPr>
          <w:rFonts w:ascii="Times New Roman" w:hAnsi="Times New Roman"/>
          <w:sz w:val="28"/>
          <w:szCs w:val="28"/>
        </w:rPr>
        <w:t xml:space="preserve">Энергосбережение и повышение энергетической эффективности в </w:t>
      </w:r>
      <w:r>
        <w:rPr>
          <w:rFonts w:ascii="Times New Roman" w:hAnsi="Times New Roman"/>
          <w:sz w:val="28"/>
          <w:szCs w:val="28"/>
        </w:rPr>
        <w:t xml:space="preserve">казенных и </w:t>
      </w:r>
      <w:r w:rsidRPr="00A52F11">
        <w:rPr>
          <w:rFonts w:ascii="Times New Roman" w:hAnsi="Times New Roman"/>
          <w:sz w:val="28"/>
          <w:szCs w:val="28"/>
        </w:rPr>
        <w:t>муниципальных учреждениях</w:t>
      </w:r>
      <w:r w:rsidRPr="00A52F11">
        <w:rPr>
          <w:rFonts w:ascii="Times New Roman" w:hAnsi="Times New Roman"/>
          <w:b/>
          <w:sz w:val="28"/>
          <w:szCs w:val="28"/>
        </w:rPr>
        <w:t>»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 в 2025 году </w:t>
      </w:r>
      <w:r>
        <w:rPr>
          <w:rFonts w:ascii="Times New Roman" w:hAnsi="Times New Roman"/>
          <w:color w:val="020B22"/>
          <w:sz w:val="28"/>
          <w:szCs w:val="28"/>
        </w:rPr>
        <w:t xml:space="preserve">муниципальной  программой предусмотрено </w:t>
      </w:r>
      <w:r w:rsidR="00893501">
        <w:rPr>
          <w:rFonts w:ascii="Times New Roman" w:hAnsi="Times New Roman"/>
          <w:sz w:val="28"/>
          <w:szCs w:val="28"/>
        </w:rPr>
        <w:t xml:space="preserve">41,3 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тыс. рублей, сводной бюджетной росписью – </w:t>
      </w:r>
      <w:r w:rsidR="00893501">
        <w:rPr>
          <w:rFonts w:ascii="Times New Roman" w:hAnsi="Times New Roman"/>
          <w:sz w:val="28"/>
          <w:szCs w:val="28"/>
        </w:rPr>
        <w:t xml:space="preserve">41,3 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тыс. рублей. Фактическое освоение средств по итогам </w:t>
      </w:r>
      <w:r w:rsidR="00692817">
        <w:rPr>
          <w:rFonts w:ascii="Times New Roman" w:hAnsi="Times New Roman"/>
          <w:color w:val="020B22"/>
          <w:sz w:val="28"/>
          <w:szCs w:val="28"/>
        </w:rPr>
        <w:t xml:space="preserve">9 месяцев 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 2025 года </w:t>
      </w:r>
      <w:r w:rsidRPr="00F50A01">
        <w:rPr>
          <w:rFonts w:ascii="Times New Roman" w:hAnsi="Times New Roman"/>
          <w:color w:val="auto"/>
          <w:sz w:val="28"/>
          <w:szCs w:val="28"/>
        </w:rPr>
        <w:t xml:space="preserve">составило 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36,8 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тыс. рублей или </w:t>
      </w:r>
      <w:r w:rsidR="00893501">
        <w:rPr>
          <w:rFonts w:ascii="Times New Roman" w:hAnsi="Times New Roman"/>
          <w:sz w:val="28"/>
          <w:szCs w:val="28"/>
          <w:shd w:val="clear" w:color="auto" w:fill="FFFFFF" w:themeFill="background1"/>
        </w:rPr>
        <w:t>89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893501">
        <w:rPr>
          <w:rFonts w:ascii="Times New Roman" w:hAnsi="Times New Roman"/>
          <w:color w:val="020B22"/>
          <w:sz w:val="28"/>
          <w:szCs w:val="28"/>
        </w:rPr>
        <w:t>процентов</w:t>
      </w:r>
      <w:r w:rsidRPr="00142AD8">
        <w:rPr>
          <w:rFonts w:ascii="Times New Roman" w:hAnsi="Times New Roman"/>
          <w:color w:val="020B22"/>
          <w:sz w:val="28"/>
          <w:szCs w:val="28"/>
        </w:rPr>
        <w:t>.</w:t>
      </w:r>
    </w:p>
    <w:p w:rsidR="009D2EC3" w:rsidRDefault="009D2EC3" w:rsidP="00845397">
      <w:pPr>
        <w:spacing w:after="0" w:line="240" w:lineRule="auto"/>
        <w:ind w:firstLine="709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>В рамках комплекса процессных мероприятий 1</w:t>
      </w:r>
      <w:r w:rsidRPr="009D2E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A52F11">
        <w:rPr>
          <w:rFonts w:ascii="Times New Roman" w:hAnsi="Times New Roman"/>
          <w:sz w:val="28"/>
          <w:szCs w:val="28"/>
        </w:rPr>
        <w:t xml:space="preserve">Энергосбережение и повышение энергетической эффективности в </w:t>
      </w:r>
      <w:r>
        <w:rPr>
          <w:rFonts w:ascii="Times New Roman" w:hAnsi="Times New Roman"/>
          <w:sz w:val="28"/>
          <w:szCs w:val="28"/>
        </w:rPr>
        <w:t xml:space="preserve">казенных и </w:t>
      </w:r>
      <w:r w:rsidRPr="00A52F11">
        <w:rPr>
          <w:rFonts w:ascii="Times New Roman" w:hAnsi="Times New Roman"/>
          <w:sz w:val="28"/>
          <w:szCs w:val="28"/>
        </w:rPr>
        <w:t>муниципальных учреждениях</w:t>
      </w:r>
      <w:r w:rsidRPr="00A52F11">
        <w:rPr>
          <w:rFonts w:ascii="Times New Roman" w:hAnsi="Times New Roman"/>
          <w:b/>
          <w:sz w:val="28"/>
          <w:szCs w:val="28"/>
        </w:rPr>
        <w:t>»</w:t>
      </w:r>
      <w:r w:rsidRPr="00142AD8">
        <w:rPr>
          <w:rFonts w:ascii="Times New Roman" w:hAnsi="Times New Roman"/>
          <w:color w:val="020B22"/>
          <w:sz w:val="28"/>
          <w:szCs w:val="28"/>
        </w:rPr>
        <w:t> </w:t>
      </w:r>
      <w:r>
        <w:rPr>
          <w:rFonts w:ascii="Times New Roman" w:hAnsi="Times New Roman"/>
          <w:color w:val="020B22"/>
          <w:sz w:val="28"/>
          <w:szCs w:val="28"/>
        </w:rPr>
        <w:t xml:space="preserve">в 2025 году предусмотрено  </w:t>
      </w:r>
      <w:r w:rsidR="000C507D">
        <w:rPr>
          <w:rFonts w:ascii="Times New Roman" w:hAnsi="Times New Roman"/>
          <w:color w:val="020B22"/>
          <w:sz w:val="28"/>
          <w:szCs w:val="28"/>
        </w:rPr>
        <w:t xml:space="preserve">достижение 1 показателя. Достижение показателя запланировано </w:t>
      </w:r>
      <w:proofErr w:type="gramStart"/>
      <w:r w:rsidR="000C507D">
        <w:rPr>
          <w:rFonts w:ascii="Times New Roman" w:hAnsi="Times New Roman"/>
          <w:color w:val="020B22"/>
          <w:sz w:val="28"/>
          <w:szCs w:val="28"/>
        </w:rPr>
        <w:t>на конец</w:t>
      </w:r>
      <w:proofErr w:type="gramEnd"/>
      <w:r w:rsidR="00845397">
        <w:rPr>
          <w:rFonts w:ascii="Times New Roman" w:hAnsi="Times New Roman"/>
          <w:color w:val="020B22"/>
          <w:sz w:val="28"/>
          <w:szCs w:val="28"/>
        </w:rPr>
        <w:t xml:space="preserve"> 2025 </w:t>
      </w:r>
      <w:r w:rsidR="00DB7C38">
        <w:rPr>
          <w:rFonts w:ascii="Times New Roman" w:hAnsi="Times New Roman"/>
          <w:color w:val="020B22"/>
          <w:sz w:val="28"/>
          <w:szCs w:val="28"/>
        </w:rPr>
        <w:t>года, по оценке возможные риски по достижению показателя отсутствуют.</w:t>
      </w:r>
    </w:p>
    <w:p w:rsidR="00DB7C38" w:rsidRDefault="00DB7C38" w:rsidP="00DB7C38">
      <w:pPr>
        <w:spacing w:after="0" w:line="240" w:lineRule="auto"/>
        <w:ind w:firstLine="709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>В рамках комплекса процессных мероприятий 1</w:t>
      </w:r>
      <w:r w:rsidRPr="009D2E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A52F11">
        <w:rPr>
          <w:rFonts w:ascii="Times New Roman" w:hAnsi="Times New Roman"/>
          <w:sz w:val="28"/>
          <w:szCs w:val="28"/>
        </w:rPr>
        <w:t xml:space="preserve">Энергосбережение и повышение энергетической эффективности в </w:t>
      </w:r>
      <w:r>
        <w:rPr>
          <w:rFonts w:ascii="Times New Roman" w:hAnsi="Times New Roman"/>
          <w:sz w:val="28"/>
          <w:szCs w:val="28"/>
        </w:rPr>
        <w:t xml:space="preserve">казенных и </w:t>
      </w:r>
      <w:r w:rsidRPr="00A52F11">
        <w:rPr>
          <w:rFonts w:ascii="Times New Roman" w:hAnsi="Times New Roman"/>
          <w:sz w:val="28"/>
          <w:szCs w:val="28"/>
        </w:rPr>
        <w:t>муниципальных учреждениях</w:t>
      </w:r>
      <w:r w:rsidRPr="00A52F11">
        <w:rPr>
          <w:rFonts w:ascii="Times New Roman" w:hAnsi="Times New Roman"/>
          <w:b/>
          <w:sz w:val="28"/>
          <w:szCs w:val="28"/>
        </w:rPr>
        <w:t>»</w:t>
      </w:r>
      <w:r w:rsidRPr="00142AD8">
        <w:rPr>
          <w:rFonts w:ascii="Times New Roman" w:hAnsi="Times New Roman"/>
          <w:color w:val="020B22"/>
          <w:sz w:val="28"/>
          <w:szCs w:val="28"/>
        </w:rPr>
        <w:t> </w:t>
      </w:r>
      <w:r>
        <w:rPr>
          <w:rFonts w:ascii="Times New Roman" w:hAnsi="Times New Roman"/>
          <w:color w:val="020B22"/>
          <w:sz w:val="28"/>
          <w:szCs w:val="28"/>
        </w:rPr>
        <w:t xml:space="preserve">в 2025 году предусмотрено  </w:t>
      </w:r>
      <w:r w:rsidR="00714E8C">
        <w:rPr>
          <w:rFonts w:ascii="Times New Roman" w:hAnsi="Times New Roman"/>
          <w:color w:val="020B22"/>
          <w:sz w:val="28"/>
          <w:szCs w:val="28"/>
        </w:rPr>
        <w:t>3</w:t>
      </w:r>
      <w:r>
        <w:rPr>
          <w:rFonts w:ascii="Times New Roman" w:hAnsi="Times New Roman"/>
          <w:color w:val="020B22"/>
          <w:sz w:val="28"/>
          <w:szCs w:val="28"/>
        </w:rPr>
        <w:t xml:space="preserve"> мероприятия (результатов). Завершение мероприятий (результатов) запланировано на конец года, по оценке возможные риски по завершению мероприятий отсутствуют.</w:t>
      </w:r>
    </w:p>
    <w:p w:rsidR="00401B68" w:rsidRDefault="00401B68" w:rsidP="00DB7C38">
      <w:pPr>
        <w:spacing w:after="0" w:line="240" w:lineRule="auto"/>
        <w:ind w:firstLine="709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>Мероприятие (результат) 1.1.</w:t>
      </w:r>
      <w:r w:rsidRPr="00401B68">
        <w:rPr>
          <w:rFonts w:ascii="Times New Roman" w:hAnsi="Times New Roman"/>
          <w:sz w:val="20"/>
        </w:rPr>
        <w:t xml:space="preserve"> </w:t>
      </w:r>
      <w:r w:rsidRPr="00401B68">
        <w:rPr>
          <w:rFonts w:ascii="Times New Roman" w:hAnsi="Times New Roman"/>
          <w:color w:val="020B22"/>
          <w:sz w:val="28"/>
          <w:szCs w:val="28"/>
        </w:rPr>
        <w:t>«Обучение специалистов осуществляющих эксплуатацию электроустановок и тепловых энергоустановок»</w:t>
      </w:r>
      <w:r>
        <w:rPr>
          <w:rFonts w:ascii="Times New Roman" w:hAnsi="Times New Roman"/>
          <w:color w:val="020B22"/>
          <w:sz w:val="28"/>
          <w:szCs w:val="28"/>
        </w:rPr>
        <w:t xml:space="preserve">. </w:t>
      </w:r>
    </w:p>
    <w:p w:rsidR="00B0492E" w:rsidRDefault="00B0492E" w:rsidP="00DB7C38">
      <w:pPr>
        <w:spacing w:after="0" w:line="240" w:lineRule="auto"/>
        <w:ind w:firstLine="709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>Мероприятие (результа</w:t>
      </w:r>
      <w:r w:rsidR="00714E8C">
        <w:rPr>
          <w:rFonts w:ascii="Times New Roman" w:hAnsi="Times New Roman"/>
          <w:color w:val="020B22"/>
          <w:sz w:val="28"/>
          <w:szCs w:val="28"/>
        </w:rPr>
        <w:t>т) 1.3</w:t>
      </w:r>
      <w:r>
        <w:rPr>
          <w:rFonts w:ascii="Times New Roman" w:hAnsi="Times New Roman"/>
          <w:color w:val="020B22"/>
          <w:sz w:val="28"/>
          <w:szCs w:val="28"/>
        </w:rPr>
        <w:t>.</w:t>
      </w:r>
      <w:r>
        <w:rPr>
          <w:rFonts w:ascii="Times New Roman" w:hAnsi="Times New Roman"/>
          <w:sz w:val="20"/>
        </w:rPr>
        <w:t xml:space="preserve"> </w:t>
      </w:r>
      <w:r w:rsidRPr="00B0492E">
        <w:rPr>
          <w:rFonts w:ascii="Times New Roman" w:hAnsi="Times New Roman"/>
          <w:color w:val="020B22"/>
          <w:sz w:val="28"/>
          <w:szCs w:val="28"/>
        </w:rPr>
        <w:t xml:space="preserve">«Замена ламп накаливания и других неэффективных элементов систем освещения, в том числе светильников, </w:t>
      </w:r>
      <w:proofErr w:type="gramStart"/>
      <w:r w:rsidRPr="00B0492E">
        <w:rPr>
          <w:rFonts w:ascii="Times New Roman" w:hAnsi="Times New Roman"/>
          <w:color w:val="020B22"/>
          <w:sz w:val="28"/>
          <w:szCs w:val="28"/>
        </w:rPr>
        <w:t>на</w:t>
      </w:r>
      <w:proofErr w:type="gramEnd"/>
      <w:r w:rsidRPr="00B0492E">
        <w:rPr>
          <w:rFonts w:ascii="Times New Roman" w:hAnsi="Times New Roman"/>
          <w:color w:val="020B22"/>
          <w:sz w:val="28"/>
          <w:szCs w:val="28"/>
        </w:rPr>
        <w:t xml:space="preserve"> энергосберегающие»</w:t>
      </w:r>
    </w:p>
    <w:p w:rsidR="00B0492E" w:rsidRDefault="00B0492E" w:rsidP="00DB7C38">
      <w:pPr>
        <w:spacing w:after="0" w:line="240" w:lineRule="auto"/>
        <w:ind w:firstLine="709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>Мероприятие (результат) 1.4.</w:t>
      </w:r>
      <w:r>
        <w:rPr>
          <w:rFonts w:ascii="Times New Roman" w:hAnsi="Times New Roman"/>
          <w:sz w:val="20"/>
        </w:rPr>
        <w:t xml:space="preserve"> </w:t>
      </w:r>
      <w:r w:rsidRPr="00B0492E">
        <w:rPr>
          <w:rFonts w:ascii="Times New Roman" w:hAnsi="Times New Roman"/>
          <w:color w:val="020B22"/>
          <w:sz w:val="28"/>
          <w:szCs w:val="28"/>
        </w:rPr>
        <w:t xml:space="preserve">«Реализация комплекса ресурсосберегающих мероприятий по утеплению помещений в зданиях, замене/ утеплению оконных и дверных блоков, регулировке, автоматизации, промывке, </w:t>
      </w:r>
      <w:proofErr w:type="spellStart"/>
      <w:r w:rsidRPr="00B0492E">
        <w:rPr>
          <w:rFonts w:ascii="Times New Roman" w:hAnsi="Times New Roman"/>
          <w:color w:val="020B22"/>
          <w:sz w:val="28"/>
          <w:szCs w:val="28"/>
        </w:rPr>
        <w:t>опрессовке</w:t>
      </w:r>
      <w:proofErr w:type="spellEnd"/>
      <w:r w:rsidRPr="00B0492E">
        <w:rPr>
          <w:rFonts w:ascii="Times New Roman" w:hAnsi="Times New Roman"/>
          <w:color w:val="020B22"/>
          <w:sz w:val="28"/>
          <w:szCs w:val="28"/>
        </w:rPr>
        <w:t xml:space="preserve"> и ремонту систем отопления и водоснабжения, оптимизации работы </w:t>
      </w:r>
      <w:proofErr w:type="spellStart"/>
      <w:r w:rsidRPr="00B0492E">
        <w:rPr>
          <w:rFonts w:ascii="Times New Roman" w:hAnsi="Times New Roman"/>
          <w:color w:val="020B22"/>
          <w:sz w:val="28"/>
          <w:szCs w:val="28"/>
        </w:rPr>
        <w:t>вентсистем</w:t>
      </w:r>
      <w:proofErr w:type="spellEnd"/>
      <w:r w:rsidRPr="00B0492E">
        <w:rPr>
          <w:rFonts w:ascii="Times New Roman" w:hAnsi="Times New Roman"/>
          <w:color w:val="020B22"/>
          <w:sz w:val="28"/>
          <w:szCs w:val="28"/>
        </w:rPr>
        <w:t xml:space="preserve">, замене и ремонту </w:t>
      </w:r>
      <w:r w:rsidRPr="00B0492E">
        <w:rPr>
          <w:rFonts w:ascii="Times New Roman" w:hAnsi="Times New Roman"/>
          <w:color w:val="020B22"/>
          <w:sz w:val="28"/>
          <w:szCs w:val="28"/>
        </w:rPr>
        <w:lastRenderedPageBreak/>
        <w:t>запорной арматуры, установке новой арматуры на сетях водоснабжения, водоотведения, отопления, приобретению труб отопления и водоснабжения»</w:t>
      </w:r>
    </w:p>
    <w:p w:rsidR="000D3AE0" w:rsidRDefault="00BF5BB2" w:rsidP="000D3AE0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 xml:space="preserve"> </w:t>
      </w:r>
      <w:r w:rsidR="00401B68">
        <w:rPr>
          <w:rFonts w:ascii="Times New Roman" w:hAnsi="Times New Roman"/>
          <w:color w:val="020B22"/>
          <w:sz w:val="28"/>
          <w:szCs w:val="28"/>
        </w:rPr>
        <w:t>Достижение задач</w:t>
      </w:r>
      <w:r w:rsidR="00401B68" w:rsidRPr="00401B68">
        <w:rPr>
          <w:rFonts w:ascii="Times New Roman" w:hAnsi="Times New Roman"/>
          <w:color w:val="020B22"/>
          <w:sz w:val="28"/>
          <w:szCs w:val="28"/>
        </w:rPr>
        <w:t xml:space="preserve"> </w:t>
      </w:r>
      <w:r w:rsidR="00401B68">
        <w:rPr>
          <w:rFonts w:ascii="Times New Roman" w:hAnsi="Times New Roman"/>
          <w:color w:val="020B22"/>
          <w:sz w:val="28"/>
          <w:szCs w:val="28"/>
        </w:rPr>
        <w:t>комплекса процессных мероприятий 1</w:t>
      </w:r>
      <w:r w:rsidR="00401B68" w:rsidRPr="009D2EC3">
        <w:rPr>
          <w:rFonts w:ascii="Times New Roman" w:hAnsi="Times New Roman"/>
          <w:sz w:val="28"/>
          <w:szCs w:val="28"/>
        </w:rPr>
        <w:t xml:space="preserve"> </w:t>
      </w:r>
      <w:r w:rsidR="00401B68">
        <w:rPr>
          <w:rFonts w:ascii="Times New Roman" w:hAnsi="Times New Roman"/>
          <w:sz w:val="28"/>
          <w:szCs w:val="28"/>
        </w:rPr>
        <w:t>«</w:t>
      </w:r>
      <w:r w:rsidR="00401B68" w:rsidRPr="00A52F11">
        <w:rPr>
          <w:rFonts w:ascii="Times New Roman" w:hAnsi="Times New Roman"/>
          <w:sz w:val="28"/>
          <w:szCs w:val="28"/>
        </w:rPr>
        <w:t xml:space="preserve">Энергосбережение и повышение энергетической эффективности в </w:t>
      </w:r>
      <w:r w:rsidR="00401B68">
        <w:rPr>
          <w:rFonts w:ascii="Times New Roman" w:hAnsi="Times New Roman"/>
          <w:sz w:val="28"/>
          <w:szCs w:val="28"/>
        </w:rPr>
        <w:t xml:space="preserve">казенных и </w:t>
      </w:r>
      <w:r w:rsidR="00401B68" w:rsidRPr="00A52F11">
        <w:rPr>
          <w:rFonts w:ascii="Times New Roman" w:hAnsi="Times New Roman"/>
          <w:sz w:val="28"/>
          <w:szCs w:val="28"/>
        </w:rPr>
        <w:t>муниципальных учреждениях</w:t>
      </w:r>
      <w:r w:rsidR="00401B68" w:rsidRPr="00A52F11">
        <w:rPr>
          <w:rFonts w:ascii="Times New Roman" w:hAnsi="Times New Roman"/>
          <w:b/>
          <w:sz w:val="28"/>
          <w:szCs w:val="28"/>
        </w:rPr>
        <w:t>»</w:t>
      </w:r>
      <w:r w:rsidR="000D3AE0" w:rsidRPr="000D3AE0">
        <w:rPr>
          <w:rFonts w:ascii="Times New Roman" w:hAnsi="Times New Roman"/>
          <w:bCs/>
          <w:sz w:val="28"/>
          <w:szCs w:val="28"/>
        </w:rPr>
        <w:t xml:space="preserve"> </w:t>
      </w:r>
      <w:r w:rsidR="000D3AE0" w:rsidRPr="004F26BC">
        <w:rPr>
          <w:rFonts w:ascii="Times New Roman" w:hAnsi="Times New Roman"/>
          <w:bCs/>
          <w:sz w:val="28"/>
          <w:szCs w:val="28"/>
        </w:rPr>
        <w:t>оценивается</w:t>
      </w:r>
      <w:r w:rsidR="000D3AE0">
        <w:rPr>
          <w:rFonts w:ascii="Times New Roman" w:hAnsi="Times New Roman"/>
          <w:bCs/>
          <w:sz w:val="28"/>
          <w:szCs w:val="28"/>
        </w:rPr>
        <w:t xml:space="preserve"> на основании 6 контрольных точек. </w:t>
      </w:r>
    </w:p>
    <w:p w:rsidR="00401B68" w:rsidRPr="000D3AE0" w:rsidRDefault="000D3AE0" w:rsidP="00DB7C38">
      <w:pPr>
        <w:spacing w:after="0" w:line="240" w:lineRule="auto"/>
        <w:ind w:firstLine="709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 xml:space="preserve">По итогам </w:t>
      </w:r>
      <w:r w:rsidR="00031E17">
        <w:rPr>
          <w:rFonts w:ascii="Times New Roman" w:hAnsi="Times New Roman"/>
          <w:color w:val="020B22"/>
          <w:sz w:val="28"/>
          <w:szCs w:val="28"/>
        </w:rPr>
        <w:t>9 месяцев</w:t>
      </w:r>
      <w:r w:rsidR="00504971">
        <w:rPr>
          <w:rFonts w:ascii="Times New Roman" w:hAnsi="Times New Roman"/>
          <w:color w:val="020B22"/>
          <w:sz w:val="28"/>
          <w:szCs w:val="28"/>
        </w:rPr>
        <w:t xml:space="preserve"> 2025 года достигнуты</w:t>
      </w:r>
      <w:r w:rsidR="00974EAD">
        <w:rPr>
          <w:rFonts w:ascii="Times New Roman" w:hAnsi="Times New Roman"/>
          <w:color w:val="020B22"/>
          <w:sz w:val="28"/>
          <w:szCs w:val="28"/>
        </w:rPr>
        <w:t xml:space="preserve"> </w:t>
      </w:r>
      <w:r w:rsidR="003A273A">
        <w:rPr>
          <w:rFonts w:ascii="Times New Roman" w:hAnsi="Times New Roman"/>
          <w:color w:val="020B22"/>
          <w:sz w:val="28"/>
          <w:szCs w:val="28"/>
        </w:rPr>
        <w:t>4</w:t>
      </w:r>
      <w:r w:rsidR="00504971">
        <w:rPr>
          <w:rFonts w:ascii="Times New Roman" w:hAnsi="Times New Roman"/>
          <w:color w:val="020B22"/>
          <w:sz w:val="28"/>
          <w:szCs w:val="28"/>
        </w:rPr>
        <w:t xml:space="preserve"> контрольные точки, </w:t>
      </w:r>
      <w:proofErr w:type="gramStart"/>
      <w:r w:rsidR="00504971">
        <w:rPr>
          <w:rFonts w:ascii="Times New Roman" w:hAnsi="Times New Roman"/>
          <w:color w:val="020B22"/>
          <w:sz w:val="28"/>
          <w:szCs w:val="28"/>
        </w:rPr>
        <w:t>согласно</w:t>
      </w:r>
      <w:proofErr w:type="gramEnd"/>
      <w:r w:rsidR="00504971">
        <w:rPr>
          <w:rFonts w:ascii="Times New Roman" w:hAnsi="Times New Roman"/>
          <w:color w:val="020B22"/>
          <w:sz w:val="28"/>
          <w:szCs w:val="28"/>
        </w:rPr>
        <w:t xml:space="preserve"> запланированного срока.</w:t>
      </w:r>
    </w:p>
    <w:p w:rsidR="00845397" w:rsidRPr="00FA36AC" w:rsidRDefault="00845397" w:rsidP="0084539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Hlk211202945"/>
      <w:r w:rsidRPr="00142AD8">
        <w:rPr>
          <w:rFonts w:ascii="Times New Roman" w:hAnsi="Times New Roman"/>
          <w:color w:val="020B22"/>
          <w:sz w:val="28"/>
          <w:szCs w:val="28"/>
        </w:rPr>
        <w:t xml:space="preserve">На реализацию комплекса процессных мероприятий </w:t>
      </w:r>
      <w:r>
        <w:rPr>
          <w:rFonts w:ascii="Times New Roman" w:hAnsi="Times New Roman"/>
          <w:color w:val="020B22"/>
          <w:sz w:val="28"/>
          <w:szCs w:val="28"/>
        </w:rPr>
        <w:t>2</w:t>
      </w:r>
      <w:r w:rsidRPr="00142AD8">
        <w:rPr>
          <w:rFonts w:ascii="Times New Roman" w:hAnsi="Times New Roman"/>
          <w:color w:val="020B22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«Развитие и модернизация электрических сетей, включая сети уличного освещения»</w:t>
      </w:r>
      <w:r w:rsidRPr="00845397">
        <w:rPr>
          <w:rFonts w:ascii="Times New Roman" w:hAnsi="Times New Roman"/>
          <w:color w:val="020B22"/>
          <w:sz w:val="28"/>
          <w:szCs w:val="28"/>
        </w:rPr>
        <w:t xml:space="preserve"> 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в 2025 году </w:t>
      </w:r>
      <w:r>
        <w:rPr>
          <w:rFonts w:ascii="Times New Roman" w:hAnsi="Times New Roman"/>
          <w:color w:val="020B22"/>
          <w:sz w:val="28"/>
          <w:szCs w:val="28"/>
        </w:rPr>
        <w:t xml:space="preserve">муниципальной  программой </w:t>
      </w:r>
      <w:bookmarkEnd w:id="0"/>
      <w:r w:rsidR="00CF1798">
        <w:rPr>
          <w:rFonts w:ascii="Times New Roman" w:hAnsi="Times New Roman"/>
          <w:color w:val="020B22"/>
          <w:sz w:val="28"/>
          <w:szCs w:val="28"/>
        </w:rPr>
        <w:t>средства не предусмотрены.</w:t>
      </w:r>
    </w:p>
    <w:p w:rsidR="00CF1798" w:rsidRPr="00FA36AC" w:rsidRDefault="00845397" w:rsidP="00CF179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2AD8">
        <w:rPr>
          <w:rFonts w:ascii="Times New Roman" w:hAnsi="Times New Roman"/>
          <w:color w:val="020B22"/>
          <w:sz w:val="28"/>
          <w:szCs w:val="28"/>
        </w:rPr>
        <w:t xml:space="preserve">На реализацию комплекса процессных мероприятий </w:t>
      </w:r>
      <w:r>
        <w:rPr>
          <w:rFonts w:ascii="Times New Roman" w:hAnsi="Times New Roman"/>
          <w:color w:val="020B22"/>
          <w:sz w:val="28"/>
          <w:szCs w:val="28"/>
        </w:rPr>
        <w:t xml:space="preserve">3 </w:t>
      </w:r>
      <w:r w:rsidRPr="00DB4A0F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Развитие газотранспортной системы</w:t>
      </w:r>
      <w:r w:rsidRPr="00DB4A0F">
        <w:rPr>
          <w:rFonts w:ascii="Times New Roman" w:hAnsi="Times New Roman"/>
          <w:sz w:val="28"/>
          <w:szCs w:val="28"/>
        </w:rPr>
        <w:t>»</w:t>
      </w:r>
      <w:r w:rsidRPr="00845397">
        <w:rPr>
          <w:rFonts w:ascii="Times New Roman" w:hAnsi="Times New Roman"/>
          <w:color w:val="020B22"/>
          <w:sz w:val="28"/>
          <w:szCs w:val="28"/>
        </w:rPr>
        <w:t xml:space="preserve"> </w:t>
      </w:r>
      <w:r w:rsidR="00CF1798" w:rsidRPr="00142AD8">
        <w:rPr>
          <w:rFonts w:ascii="Times New Roman" w:hAnsi="Times New Roman"/>
          <w:color w:val="020B22"/>
          <w:sz w:val="28"/>
          <w:szCs w:val="28"/>
        </w:rPr>
        <w:t xml:space="preserve">в 2025 году </w:t>
      </w:r>
      <w:r w:rsidR="00CF1798">
        <w:rPr>
          <w:rFonts w:ascii="Times New Roman" w:hAnsi="Times New Roman"/>
          <w:color w:val="020B22"/>
          <w:sz w:val="28"/>
          <w:szCs w:val="28"/>
        </w:rPr>
        <w:t>муниципальной  программой средства не предусмотрены.</w:t>
      </w:r>
    </w:p>
    <w:p w:rsidR="00685E5C" w:rsidRPr="00BB6209" w:rsidRDefault="00AE46EB" w:rsidP="00BB620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</w:t>
      </w:r>
      <w:r w:rsidR="00685E5C">
        <w:rPr>
          <w:rFonts w:ascii="Times New Roman" w:hAnsi="Times New Roman"/>
          <w:sz w:val="28"/>
        </w:rPr>
        <w:t>В ходе анализа исполнения муниципальной программы не установлено несоблюдение сроков исполнения мероприятий (результатов) и достижени</w:t>
      </w:r>
      <w:r w:rsidR="00BB6209">
        <w:rPr>
          <w:rFonts w:ascii="Times New Roman" w:hAnsi="Times New Roman"/>
          <w:sz w:val="28"/>
        </w:rPr>
        <w:t>е</w:t>
      </w:r>
      <w:r w:rsidR="00685E5C">
        <w:rPr>
          <w:rFonts w:ascii="Times New Roman" w:hAnsi="Times New Roman"/>
          <w:sz w:val="28"/>
        </w:rPr>
        <w:t xml:space="preserve"> показателей ввиду того, что достижение мероприятий и показателей запланировано </w:t>
      </w:r>
      <w:proofErr w:type="gramStart"/>
      <w:r w:rsidR="00685E5C">
        <w:rPr>
          <w:rFonts w:ascii="Times New Roman" w:hAnsi="Times New Roman"/>
          <w:sz w:val="28"/>
        </w:rPr>
        <w:t>на конец</w:t>
      </w:r>
      <w:proofErr w:type="gramEnd"/>
      <w:r w:rsidR="00685E5C">
        <w:rPr>
          <w:rFonts w:ascii="Times New Roman" w:hAnsi="Times New Roman"/>
          <w:sz w:val="28"/>
        </w:rPr>
        <w:t xml:space="preserve"> 2025 года.</w:t>
      </w:r>
      <w:bookmarkStart w:id="1" w:name="_GoBack"/>
      <w:bookmarkEnd w:id="1"/>
    </w:p>
    <w:sectPr w:rsidR="00685E5C" w:rsidRPr="00BB6209" w:rsidSect="00C475C0">
      <w:pgSz w:w="11905" w:h="16838"/>
      <w:pgMar w:top="851" w:right="851" w:bottom="993" w:left="568" w:header="720" w:footer="187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C05FC1"/>
    <w:rsid w:val="00005A62"/>
    <w:rsid w:val="000129FD"/>
    <w:rsid w:val="00022AAB"/>
    <w:rsid w:val="00031E17"/>
    <w:rsid w:val="000400DE"/>
    <w:rsid w:val="0004659A"/>
    <w:rsid w:val="000473D4"/>
    <w:rsid w:val="0005433C"/>
    <w:rsid w:val="00056DB0"/>
    <w:rsid w:val="000609A9"/>
    <w:rsid w:val="00065ED1"/>
    <w:rsid w:val="00085A46"/>
    <w:rsid w:val="000B2694"/>
    <w:rsid w:val="000C507D"/>
    <w:rsid w:val="000D3AE0"/>
    <w:rsid w:val="000E05D4"/>
    <w:rsid w:val="000E4EA5"/>
    <w:rsid w:val="000F18DC"/>
    <w:rsid w:val="000F4350"/>
    <w:rsid w:val="00111542"/>
    <w:rsid w:val="00127561"/>
    <w:rsid w:val="0014496D"/>
    <w:rsid w:val="00154DB3"/>
    <w:rsid w:val="001615B5"/>
    <w:rsid w:val="00165806"/>
    <w:rsid w:val="00185C3C"/>
    <w:rsid w:val="001A4894"/>
    <w:rsid w:val="001A7B21"/>
    <w:rsid w:val="001B05DE"/>
    <w:rsid w:val="001C3F25"/>
    <w:rsid w:val="001C51C9"/>
    <w:rsid w:val="002004D1"/>
    <w:rsid w:val="002017F1"/>
    <w:rsid w:val="00201FCD"/>
    <w:rsid w:val="00206D0A"/>
    <w:rsid w:val="00232916"/>
    <w:rsid w:val="00245B4A"/>
    <w:rsid w:val="00256A60"/>
    <w:rsid w:val="00260419"/>
    <w:rsid w:val="002654C3"/>
    <w:rsid w:val="0027640F"/>
    <w:rsid w:val="00276DBF"/>
    <w:rsid w:val="002B0C2F"/>
    <w:rsid w:val="002B21FF"/>
    <w:rsid w:val="002B3799"/>
    <w:rsid w:val="002C395D"/>
    <w:rsid w:val="002C3A3B"/>
    <w:rsid w:val="002D1EE6"/>
    <w:rsid w:val="002D55EA"/>
    <w:rsid w:val="002D7CB8"/>
    <w:rsid w:val="002D7F91"/>
    <w:rsid w:val="002E59DF"/>
    <w:rsid w:val="002F0B62"/>
    <w:rsid w:val="002F257C"/>
    <w:rsid w:val="002F287F"/>
    <w:rsid w:val="002F320F"/>
    <w:rsid w:val="00307280"/>
    <w:rsid w:val="0032541B"/>
    <w:rsid w:val="00331895"/>
    <w:rsid w:val="003525F9"/>
    <w:rsid w:val="00362CE1"/>
    <w:rsid w:val="00387156"/>
    <w:rsid w:val="003909FD"/>
    <w:rsid w:val="003A1ACE"/>
    <w:rsid w:val="003A273A"/>
    <w:rsid w:val="003A28AE"/>
    <w:rsid w:val="003C6F8A"/>
    <w:rsid w:val="003E2A62"/>
    <w:rsid w:val="003E35AA"/>
    <w:rsid w:val="003F080E"/>
    <w:rsid w:val="003F3AB4"/>
    <w:rsid w:val="003F6570"/>
    <w:rsid w:val="003F7645"/>
    <w:rsid w:val="00401B68"/>
    <w:rsid w:val="004145A6"/>
    <w:rsid w:val="00416B32"/>
    <w:rsid w:val="00420E9D"/>
    <w:rsid w:val="00437308"/>
    <w:rsid w:val="00440235"/>
    <w:rsid w:val="0046103A"/>
    <w:rsid w:val="004721B0"/>
    <w:rsid w:val="00472E00"/>
    <w:rsid w:val="00474FF7"/>
    <w:rsid w:val="00487658"/>
    <w:rsid w:val="00494939"/>
    <w:rsid w:val="004A1DFB"/>
    <w:rsid w:val="004A2EC9"/>
    <w:rsid w:val="004B1792"/>
    <w:rsid w:val="004B5F8C"/>
    <w:rsid w:val="004C00DD"/>
    <w:rsid w:val="004E7154"/>
    <w:rsid w:val="004F26BC"/>
    <w:rsid w:val="00502669"/>
    <w:rsid w:val="00503D36"/>
    <w:rsid w:val="005043F5"/>
    <w:rsid w:val="00504971"/>
    <w:rsid w:val="005110B3"/>
    <w:rsid w:val="00511882"/>
    <w:rsid w:val="00512479"/>
    <w:rsid w:val="005136DD"/>
    <w:rsid w:val="00520EDF"/>
    <w:rsid w:val="005222AA"/>
    <w:rsid w:val="00525F34"/>
    <w:rsid w:val="00533CDE"/>
    <w:rsid w:val="005448B1"/>
    <w:rsid w:val="00544FC0"/>
    <w:rsid w:val="005608F4"/>
    <w:rsid w:val="00564095"/>
    <w:rsid w:val="00590828"/>
    <w:rsid w:val="00594C0E"/>
    <w:rsid w:val="00595F24"/>
    <w:rsid w:val="005969B6"/>
    <w:rsid w:val="005B0975"/>
    <w:rsid w:val="005B5107"/>
    <w:rsid w:val="005F0070"/>
    <w:rsid w:val="005F632F"/>
    <w:rsid w:val="00603364"/>
    <w:rsid w:val="00603978"/>
    <w:rsid w:val="00607D4A"/>
    <w:rsid w:val="00621098"/>
    <w:rsid w:val="00662719"/>
    <w:rsid w:val="0066356F"/>
    <w:rsid w:val="00667E3C"/>
    <w:rsid w:val="006749C1"/>
    <w:rsid w:val="00675E56"/>
    <w:rsid w:val="00685E5C"/>
    <w:rsid w:val="006924DF"/>
    <w:rsid w:val="00692817"/>
    <w:rsid w:val="006C5257"/>
    <w:rsid w:val="006C7367"/>
    <w:rsid w:val="006E039B"/>
    <w:rsid w:val="007123FA"/>
    <w:rsid w:val="00714E8C"/>
    <w:rsid w:val="00717465"/>
    <w:rsid w:val="00717591"/>
    <w:rsid w:val="0072279F"/>
    <w:rsid w:val="0075104F"/>
    <w:rsid w:val="007523E1"/>
    <w:rsid w:val="007667B4"/>
    <w:rsid w:val="00782E27"/>
    <w:rsid w:val="00783689"/>
    <w:rsid w:val="00791131"/>
    <w:rsid w:val="00794CB1"/>
    <w:rsid w:val="007A171A"/>
    <w:rsid w:val="007C08BF"/>
    <w:rsid w:val="007D22D3"/>
    <w:rsid w:val="007D2C1B"/>
    <w:rsid w:val="007E679D"/>
    <w:rsid w:val="007F1400"/>
    <w:rsid w:val="00805820"/>
    <w:rsid w:val="00821A2D"/>
    <w:rsid w:val="00824BF1"/>
    <w:rsid w:val="00836898"/>
    <w:rsid w:val="00837026"/>
    <w:rsid w:val="00843E14"/>
    <w:rsid w:val="00845397"/>
    <w:rsid w:val="008542A4"/>
    <w:rsid w:val="00863F77"/>
    <w:rsid w:val="00864514"/>
    <w:rsid w:val="008725FB"/>
    <w:rsid w:val="00873D15"/>
    <w:rsid w:val="0088439E"/>
    <w:rsid w:val="00893501"/>
    <w:rsid w:val="008A0806"/>
    <w:rsid w:val="008B0B2B"/>
    <w:rsid w:val="008B4993"/>
    <w:rsid w:val="008C7488"/>
    <w:rsid w:val="008D0D6B"/>
    <w:rsid w:val="008D6243"/>
    <w:rsid w:val="008E34CA"/>
    <w:rsid w:val="008E6638"/>
    <w:rsid w:val="008F317A"/>
    <w:rsid w:val="00906C86"/>
    <w:rsid w:val="0091151C"/>
    <w:rsid w:val="00911A19"/>
    <w:rsid w:val="00912486"/>
    <w:rsid w:val="0091422F"/>
    <w:rsid w:val="009354C0"/>
    <w:rsid w:val="00941F5E"/>
    <w:rsid w:val="0096260E"/>
    <w:rsid w:val="009653BC"/>
    <w:rsid w:val="00966C21"/>
    <w:rsid w:val="00973BA3"/>
    <w:rsid w:val="00974EAD"/>
    <w:rsid w:val="00981FDF"/>
    <w:rsid w:val="00987A9D"/>
    <w:rsid w:val="009931DE"/>
    <w:rsid w:val="009A739E"/>
    <w:rsid w:val="009B2A6E"/>
    <w:rsid w:val="009B45F8"/>
    <w:rsid w:val="009C1B4A"/>
    <w:rsid w:val="009C2B69"/>
    <w:rsid w:val="009C7CF0"/>
    <w:rsid w:val="009D2EC3"/>
    <w:rsid w:val="009D3B86"/>
    <w:rsid w:val="009E1440"/>
    <w:rsid w:val="00A0387D"/>
    <w:rsid w:val="00A07660"/>
    <w:rsid w:val="00A17368"/>
    <w:rsid w:val="00A21C70"/>
    <w:rsid w:val="00A32173"/>
    <w:rsid w:val="00A34A13"/>
    <w:rsid w:val="00A3647A"/>
    <w:rsid w:val="00A47D60"/>
    <w:rsid w:val="00A52F11"/>
    <w:rsid w:val="00A53090"/>
    <w:rsid w:val="00A60EF2"/>
    <w:rsid w:val="00A65E36"/>
    <w:rsid w:val="00A85CA5"/>
    <w:rsid w:val="00A85F8E"/>
    <w:rsid w:val="00A94681"/>
    <w:rsid w:val="00AA0FFF"/>
    <w:rsid w:val="00AA19FA"/>
    <w:rsid w:val="00AA45DD"/>
    <w:rsid w:val="00AD48F3"/>
    <w:rsid w:val="00AE46EB"/>
    <w:rsid w:val="00AF0686"/>
    <w:rsid w:val="00AF3136"/>
    <w:rsid w:val="00B00864"/>
    <w:rsid w:val="00B0087B"/>
    <w:rsid w:val="00B0386A"/>
    <w:rsid w:val="00B0492E"/>
    <w:rsid w:val="00B050F9"/>
    <w:rsid w:val="00B05E3A"/>
    <w:rsid w:val="00B16524"/>
    <w:rsid w:val="00B2198C"/>
    <w:rsid w:val="00B24AE7"/>
    <w:rsid w:val="00B26976"/>
    <w:rsid w:val="00B317A2"/>
    <w:rsid w:val="00B40DAA"/>
    <w:rsid w:val="00B42119"/>
    <w:rsid w:val="00B60F6D"/>
    <w:rsid w:val="00B8340A"/>
    <w:rsid w:val="00B8644F"/>
    <w:rsid w:val="00B95044"/>
    <w:rsid w:val="00BA37BF"/>
    <w:rsid w:val="00BA4C16"/>
    <w:rsid w:val="00BB1771"/>
    <w:rsid w:val="00BB253E"/>
    <w:rsid w:val="00BB6209"/>
    <w:rsid w:val="00BC0E3B"/>
    <w:rsid w:val="00BC245F"/>
    <w:rsid w:val="00BC26F9"/>
    <w:rsid w:val="00BF5BB2"/>
    <w:rsid w:val="00C0569E"/>
    <w:rsid w:val="00C05FC1"/>
    <w:rsid w:val="00C06E22"/>
    <w:rsid w:val="00C17011"/>
    <w:rsid w:val="00C1752D"/>
    <w:rsid w:val="00C31EB4"/>
    <w:rsid w:val="00C43FC3"/>
    <w:rsid w:val="00C44344"/>
    <w:rsid w:val="00C60DFC"/>
    <w:rsid w:val="00C834EB"/>
    <w:rsid w:val="00C977E2"/>
    <w:rsid w:val="00CA30A6"/>
    <w:rsid w:val="00CA6386"/>
    <w:rsid w:val="00CC6B06"/>
    <w:rsid w:val="00CC6EDC"/>
    <w:rsid w:val="00CC74ED"/>
    <w:rsid w:val="00CF1798"/>
    <w:rsid w:val="00CF63CE"/>
    <w:rsid w:val="00D07545"/>
    <w:rsid w:val="00D07C9C"/>
    <w:rsid w:val="00D268C1"/>
    <w:rsid w:val="00D278EF"/>
    <w:rsid w:val="00D32CC1"/>
    <w:rsid w:val="00D33881"/>
    <w:rsid w:val="00D4596A"/>
    <w:rsid w:val="00D47798"/>
    <w:rsid w:val="00D51442"/>
    <w:rsid w:val="00D529DE"/>
    <w:rsid w:val="00D563E0"/>
    <w:rsid w:val="00D65C9E"/>
    <w:rsid w:val="00D75A8A"/>
    <w:rsid w:val="00D777AA"/>
    <w:rsid w:val="00D77C34"/>
    <w:rsid w:val="00D81EA1"/>
    <w:rsid w:val="00D85AE6"/>
    <w:rsid w:val="00D92AB9"/>
    <w:rsid w:val="00D93E38"/>
    <w:rsid w:val="00DA4640"/>
    <w:rsid w:val="00DA759F"/>
    <w:rsid w:val="00DB03D2"/>
    <w:rsid w:val="00DB05E3"/>
    <w:rsid w:val="00DB4A0F"/>
    <w:rsid w:val="00DB7C38"/>
    <w:rsid w:val="00DD3F84"/>
    <w:rsid w:val="00DD6133"/>
    <w:rsid w:val="00DD68AC"/>
    <w:rsid w:val="00DD68F2"/>
    <w:rsid w:val="00DD70A7"/>
    <w:rsid w:val="00DE2BBE"/>
    <w:rsid w:val="00DE7E8B"/>
    <w:rsid w:val="00E01A0A"/>
    <w:rsid w:val="00E100FC"/>
    <w:rsid w:val="00E11C14"/>
    <w:rsid w:val="00E13072"/>
    <w:rsid w:val="00E2078A"/>
    <w:rsid w:val="00E2605A"/>
    <w:rsid w:val="00E35EA6"/>
    <w:rsid w:val="00E510E1"/>
    <w:rsid w:val="00E51F42"/>
    <w:rsid w:val="00E578B2"/>
    <w:rsid w:val="00E63E96"/>
    <w:rsid w:val="00E869B4"/>
    <w:rsid w:val="00E917F9"/>
    <w:rsid w:val="00E922FA"/>
    <w:rsid w:val="00E94A59"/>
    <w:rsid w:val="00E96C2A"/>
    <w:rsid w:val="00EA6269"/>
    <w:rsid w:val="00EB171B"/>
    <w:rsid w:val="00EB1E90"/>
    <w:rsid w:val="00EB2254"/>
    <w:rsid w:val="00EB489D"/>
    <w:rsid w:val="00EB6FAC"/>
    <w:rsid w:val="00EC6B25"/>
    <w:rsid w:val="00ED4812"/>
    <w:rsid w:val="00ED65E2"/>
    <w:rsid w:val="00EE4536"/>
    <w:rsid w:val="00EF0EE9"/>
    <w:rsid w:val="00EF1F1D"/>
    <w:rsid w:val="00EF7B0C"/>
    <w:rsid w:val="00F00781"/>
    <w:rsid w:val="00F06FC2"/>
    <w:rsid w:val="00F16E8C"/>
    <w:rsid w:val="00F31B2D"/>
    <w:rsid w:val="00F335C8"/>
    <w:rsid w:val="00F3546E"/>
    <w:rsid w:val="00F4017A"/>
    <w:rsid w:val="00F40A0A"/>
    <w:rsid w:val="00F50A01"/>
    <w:rsid w:val="00F5285A"/>
    <w:rsid w:val="00F571F6"/>
    <w:rsid w:val="00F707CD"/>
    <w:rsid w:val="00F76C7B"/>
    <w:rsid w:val="00F84293"/>
    <w:rsid w:val="00F94E09"/>
    <w:rsid w:val="00F96BA2"/>
    <w:rsid w:val="00F971FE"/>
    <w:rsid w:val="00FA36AC"/>
    <w:rsid w:val="00FB40D7"/>
    <w:rsid w:val="00FC0170"/>
    <w:rsid w:val="00FC40A9"/>
    <w:rsid w:val="00FD1D07"/>
    <w:rsid w:val="00FD488D"/>
    <w:rsid w:val="00FE08D3"/>
    <w:rsid w:val="00FF6B29"/>
    <w:rsid w:val="00FF76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B86"/>
    <w:rPr>
      <w:rFonts w:ascii="Calibri" w:eastAsia="Times New Roman" w:hAnsi="Calibri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rsid w:val="00232916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1">
    <w:name w:val="Обычный1"/>
    <w:rsid w:val="00A173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2778F-C1B3-463D-A84E-AC9F1AC5F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573</Words>
  <Characters>3271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по итогам 9 месяцев 2025 года</vt:lpstr>
    </vt:vector>
  </TitlesOfParts>
  <Company/>
  <LinksUpToDate>false</LinksUpToDate>
  <CharactersWithSpaces>3837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Минпром, отд. по углю</dc:creator>
  <cp:lastModifiedBy>Администрация</cp:lastModifiedBy>
  <cp:revision>7</cp:revision>
  <cp:lastPrinted>2025-10-14T09:04:00Z</cp:lastPrinted>
  <dcterms:created xsi:type="dcterms:W3CDTF">2025-10-14T08:59:00Z</dcterms:created>
  <dcterms:modified xsi:type="dcterms:W3CDTF">2025-10-16T12:15:00Z</dcterms:modified>
</cp:coreProperties>
</file>